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Musterlösung Machine Learning BKWI2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r>
        <w:t>Hilfsmittel: nicht programmierbarer Taschenrechner, ausgedruckte Anlage; keine Internet- oder KI-Nutzung. Bearbeiten Sie alle Aufgaben.</w:t>
      </w:r>
    </w:p>
    <w:p>
      <w:pPr>
        <w:pStyle w:val="Heading1"/>
      </w:pPr>
      <w:r>
        <w:t>Aufgabe 1 Große Daten auswerten 16 Punkte</w:t>
      </w:r>
    </w:p>
    <w:p>
      <w:r>
        <w:t>Musterlösung: ein adressatengerechter Plan Es werden aus `lernergebnisse.csv` eine Detail- und eine Managementansicht. Begründen Es werden Aggregation und Diagrammwahl.</w:t>
      </w:r>
    </w:p>
    <w:p>
      <w:r>
        <w:t>Punkte: 16;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2 Bibliotheksworkflow 20 Punkte</w:t>
      </w:r>
    </w:p>
    <w:p>
      <w:r>
        <w:t>Musterlösung: eine vollständige Pipeline und erläutern Es werden die Stationen Einlesen, Prüfen, Split, Baseline, Modell und Evaluation. Benennen Es werden zwei Reproduzierbarkeitsbedingungen.</w:t>
      </w:r>
    </w:p>
    <w:p>
      <w:r>
        <w:t>Punkte: 20;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3 KI-Werkzeugwahl 14 Punkte</w:t>
      </w:r>
    </w:p>
    <w:p>
      <w:r>
        <w:t>Musterlösung: eine transparente Nutzwertanalyse Es werden Regeln, ML und ML plus Sprachmodell mithilfe vorgegebener Gewichte. Führen Es werden eine Sensitivitätsprobe durch.</w:t>
      </w:r>
    </w:p>
    <w:p>
      <w:r>
        <w:t>Punkte: 14;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Aufgabe 4 Einsatzentscheidung 10 Punkte</w:t>
      </w:r>
    </w:p>
    <w:p>
      <w:r>
        <w:t>Musterlösung: eine begründete Entscheidung Es werden eine begründete Build-, Buy- oder No-AI-Entscheidung mit Ausschlusskriterium, Risiko und Kontrollstelle.</w:t>
      </w:r>
    </w:p>
    <w:p>
      <w:r>
        <w:t>Punkte: 10; Teilpunkte für richtige Begriffe, Rechenweg, Begründung und sachgerechte Grenzen. Typische Fehler: Datenleck, Kennzahl ohne Zweckbezug, Kausalbehauptung, fehlende menschliche Kontrolle.</w:t>
      </w:r>
    </w:p>
    <w:p>
      <w:pPr>
        <w:pStyle w:val="Heading1"/>
      </w:pPr>
      <w:r>
        <w:t>Bewertung</w:t>
      </w:r>
    </w:p>
    <w:p>
      <w:r>
        <w:t>Gesamt 60 Punkte. Notenschlüssel: 55–60 sehr gut, 49–54 gut, 40–48 befriedigend, 30–39 ausreichend, 18–29 mangelhaft, 0–17 ungenügend. Folgefehler werden nur einmal gewertet.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Musterlösung Machine Learning BKWI2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