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rFonts w:ascii="Aptos Display" w:hAnsi="Aptos Display"/>
                <w:b/>
                <w:i w:val="0"/>
                <w:color w:val="17324D"/>
                <w:sz w:val="50"/>
              </w:rPr>
              <w:t>Quellen und Lizenzen Machine Learning</w:t>
            </w:r>
          </w:p>
          <w:p>
            <w:pPr>
              <w:jc w:val="center"/>
            </w:pPr>
            <w:r>
              <w:rPr>
                <w:rFonts w:ascii="Aptos Display" w:hAnsi="Aptos Display"/>
                <w:b/>
                <w:i w:val="0"/>
                <w:color w:val="007C83"/>
                <w:sz w:val="24"/>
              </w:rPr>
              <w:t>Dokumentation der Unterrichtsmaterialien</w:t>
            </w:r>
          </w:p>
          <w:p>
            <w:pPr>
              <w:jc w:val="center"/>
            </w:pPr>
            <w:r>
              <w:rPr>
                <w:rFonts w:ascii="Aptos" w:hAnsi="Aptos"/>
                <w:b w:val="0"/>
                <w:i w:val="0"/>
                <w:color w:val="78909C"/>
                <w:sz w:val="18"/>
              </w:rP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pPr>
        <w:pStyle w:val="Heading1"/>
      </w:pPr>
      <w:r>
        <w:t>Lehrplan</w:t>
      </w:r>
    </w:p>
    <w:p>
      <w:r>
        <w:t>Ministerium für Kultus, Jugend und Sport Baden-Württemberg: Bildungsplan Berufskolleg Wirtschaftsinformatik vom 13. März 2025, BPE 6 und BPE 7.</w:t>
      </w:r>
    </w:p>
    <w:p>
      <w:pPr>
        <w:pStyle w:val="Heading1"/>
      </w:pPr>
      <w:r>
        <w:t>Programmbibliotheken</w:t>
      </w:r>
    </w:p>
    <w:p>
      <w:r>
        <w:t>pandas, matplotlib und scikit-learn werden als freie Programmbibliotheken nach ihren jeweiligen Projektlizenzen eingesetzt. Die Pakete werden nicht im Unterrichtspaket weiterverteilt.</w:t>
      </w:r>
    </w:p>
    <w:p>
      <w:pPr>
        <w:pStyle w:val="Heading1"/>
      </w:pPr>
      <w:r>
        <w:t>Daten</w:t>
      </w:r>
    </w:p>
    <w:p>
      <w:r>
        <w:t>Sämtliche CSV-Daten wurden synthetisch für dieses Lernskript erzeugt. Sie enthalten keine realen Personen- oder Leistungsdaten.</w:t>
      </w:r>
    </w:p>
    <w:p>
      <w:pPr>
        <w:pStyle w:val="Heading1"/>
      </w:pPr>
      <w:r>
        <w:t>Lizenz</w:t>
      </w:r>
    </w:p>
    <w:p>
      <w:r>
        <w:t>Sofern an einzelnen Dateien nicht anders angegeben: CC BY-NC-SA 4.0 für die Unterrichtsmaterialien. Fremdsoftware unterliegt ihrer jeweiligen Lizenz.</w:t>
      </w:r>
    </w:p>
    <w:p>
      <w:pPr>
        <w:pStyle w:val="Heading1"/>
      </w:pPr>
      <w:r>
        <w:t>KI-Hinweis</w:t>
      </w:r>
    </w:p>
    <w:p>
      <w:r>
        <w:t>Dieses Lernskript wurde mit Unterstützung einer KI erstellt und anschließend redaktionell geprüft. Trotz sorgfältiger Bearbeitung können Fehler enthalten sein. Bitte melden Sie Fehler und Verbesserungsvorschläge an Christine Janischek.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Quellen und Lizenzen Machine Learning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