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OOP – Lösungsskript v1.2</w:t>
      </w:r>
    </w:p>
    <w:bookmarkStart w:id="83" w:name="lösungsskript-oop-v1.2"/>
    <w:p>
      <w:pPr>
        <w:pStyle w:val="Heading1"/>
        <w:keepNext/>
      </w:pPr>
      <w:r>
        <w:t xml:space="preserve">Lösungsskript OOP v1.2</w:t>
      </w:r>
    </w:p>
    <w:p>
      <w:pPr>
        <w:pStyle w:val="FirstParagraph"/>
      </w:pPr>
      <w:r>
        <w:t xml:space="preserve">Dieses Dokument verweist für jede Aufgabe auf den verbindlichen Erwartungshorizont und gegebenenfalls auf eine kompilierbare Referenzimplementierung.</w:t>
      </w:r>
    </w:p>
    <w:bookmarkStart w:id="20" w:name="oop-k01-a01-kernpfad-die-änderungsprobe"/>
    <w:p>
      <w:pPr>
        <w:pStyle w:val="Heading2"/>
        <w:keepNext/>
      </w:pPr>
      <w:r>
        <w:t xml:space="preserve">OOP-K01-A01 – KERNPFAD · Die Änderungsprobe</w:t>
      </w:r>
    </w:p>
    <w:p>
      <w:pPr>
        <w:pStyle w:val="FirstParagraph"/>
      </w:pPr>
      <w:r>
        <w:t xml:space="preserve">Erwartetes Produkt: Eine begründete Qualitätslandkarte mit Wartbarkeit, Erweiterbarkeit und Redundanzvermeidung.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Erwartungshorizonte/OOP-K01-A01.md</w:t>
      </w:r>
      <w:r>
        <w:t xml:space="preserve">. Referenzprojekt: nicht erforderlich.</w:t>
      </w:r>
    </w:p>
    <w:bookmarkEnd w:id="20"/>
    <w:bookmarkStart w:id="21" w:name="X00b91b616f522be58aae8ba7461d9755852bb88"/>
    <w:p>
      <w:pPr>
        <w:pStyle w:val="Heading2"/>
        <w:keepNext/>
      </w:pPr>
      <w:r>
        <w:t xml:space="preserve">OOP-K01-A04 – KERNPFAD · Java-Praxis einordnen</w:t>
      </w:r>
    </w:p>
    <w:p>
      <w:pPr>
        <w:pStyle w:val="FirstParagraph"/>
      </w:pPr>
      <w:r>
        <w:t xml:space="preserve">Erwartetes Produkt: Eine kurze Praxislandkarte mit vier Einsatzkontexten, zwei Architekturregeln und einer begründeten Erweiterungsprobe.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Erwartungshorizonte/OOP-K01-A04.md</w:t>
      </w:r>
      <w:r>
        <w:t xml:space="preserve">. Referenzprojekt: nicht erforderlich.</w:t>
      </w:r>
    </w:p>
    <w:bookmarkEnd w:id="21"/>
    <w:bookmarkStart w:id="22" w:name="Xef1d076dde2aa5db7c69ee8880ce8d236991088"/>
    <w:p>
      <w:pPr>
        <w:pStyle w:val="Heading2"/>
        <w:keepNext/>
      </w:pPr>
      <w:r>
        <w:t xml:space="preserve">OOP-K01-A02 – BKWI2-AUFBAU · Vorher–Nachher-Denken</w:t>
      </w:r>
    </w:p>
    <w:p>
      <w:pPr>
        <w:pStyle w:val="FirstParagraph"/>
      </w:pPr>
      <w:r>
        <w:t xml:space="preserve">Erwartetes Produkt: Eine Änderungsgeschichte mit Architekturbegründung.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Erwartungshorizonte/OOP-K01-A02.md</w:t>
      </w:r>
      <w:r>
        <w:t xml:space="preserve">. Referenzprojekt: nicht erforderlich.</w:t>
      </w:r>
    </w:p>
    <w:bookmarkEnd w:id="22"/>
    <w:bookmarkStart w:id="23" w:name="X1d3e42d8a9c5e71c0695b968c3ec7b28482a96f"/>
    <w:p>
      <w:pPr>
        <w:pStyle w:val="Heading2"/>
        <w:keepNext/>
      </w:pPr>
      <w:r>
        <w:t xml:space="preserve">OOP-K01-A03 – TRANSFER LERNAGENT · Architekturkeim des Lernagenten</w:t>
      </w:r>
    </w:p>
    <w:p>
      <w:pPr>
        <w:pStyle w:val="FirstParagraph"/>
      </w:pPr>
      <w:r>
        <w:t xml:space="preserve">Erwartetes Produkt: Eine erste Komponentenkarte, noch ohne Quellcode.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Erwartungshorizonte/OOP-K01-A03.md</w:t>
      </w:r>
      <w:r>
        <w:t xml:space="preserve">. Referenzprojekt: nicht erforderlich.</w:t>
      </w:r>
    </w:p>
    <w:bookmarkEnd w:id="23"/>
    <w:bookmarkStart w:id="24" w:name="oop-k02-a01-kernpfad-mockup-lesen"/>
    <w:p>
      <w:pPr>
        <w:pStyle w:val="Heading2"/>
        <w:keepNext/>
      </w:pPr>
      <w:r>
        <w:t xml:space="preserve">OOP-K02-A01 – KERNPFAD · Mockup lesen</w:t>
      </w:r>
    </w:p>
    <w:p>
      <w:pPr>
        <w:pStyle w:val="FirstParagraph"/>
      </w:pPr>
      <w:r>
        <w:t xml:space="preserve">Erwartetes Produkt: Eine annotierte Mockup-Analyse und eine bereinigte Liste von Objektkandidaten.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Erwartungshorizonte/OOP-K02-A01.md</w:t>
      </w:r>
      <w:r>
        <w:t xml:space="preserve">. Referenzprojekt: nicht erforderlich.</w:t>
      </w:r>
    </w:p>
    <w:bookmarkEnd w:id="24"/>
    <w:bookmarkStart w:id="25" w:name="X91f5328d8a46f6cd34e0b474a45ffc84a43aedc"/>
    <w:p>
      <w:pPr>
        <w:pStyle w:val="Heading2"/>
        <w:keepNext/>
      </w:pPr>
      <w:r>
        <w:t xml:space="preserve">OOP-K02-A02 – BKWI2-AUFBAU · Vom Wireframe zum ersten Klassendiagramm</w:t>
      </w:r>
    </w:p>
    <w:p>
      <w:pPr>
        <w:pStyle w:val="FirstParagraph"/>
      </w:pPr>
      <w:r>
        <w:t xml:space="preserve">Erwartetes Produkt: Ein begründetes UML-Klassendiagramm als Entwurf, noch ohne GUI-Code.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Erwartungshorizonte/OOP-K02-A02.md</w:t>
      </w:r>
      <w:r>
        <w:t xml:space="preserve">. Referenzprojekt: nicht erforderlich.</w:t>
      </w:r>
    </w:p>
    <w:bookmarkEnd w:id="25"/>
    <w:bookmarkStart w:id="26" w:name="Xa7fd6cf0f0a559c12e06edd91b6560fbf98a77d"/>
    <w:p>
      <w:pPr>
        <w:pStyle w:val="Heading2"/>
        <w:keepNext/>
      </w:pPr>
      <w:r>
        <w:t xml:space="preserve">OOP-K02-A03 – TRANSFER LERNAGENT · Vom Lernagent-Mockup zum Fachmodell</w:t>
      </w:r>
    </w:p>
    <w:p>
      <w:pPr>
        <w:pStyle w:val="FirstParagraph"/>
      </w:pPr>
      <w:r>
        <w:t xml:space="preserve">Erwartetes Produkt: Eine zweite Version der Komponentenkarte mit Objektkandidaten und Anwendungsfällen.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Erwartungshorizonte/OOP-K02-A03.md</w:t>
      </w:r>
      <w:r>
        <w:t xml:space="preserve">. Referenzprojekt: nicht erforderlich.</w:t>
      </w:r>
    </w:p>
    <w:bookmarkEnd w:id="26"/>
    <w:bookmarkStart w:id="27" w:name="X5e883c6f5f35cd84add17441f883952de685917"/>
    <w:p>
      <w:pPr>
        <w:pStyle w:val="Heading2"/>
        <w:keepNext/>
      </w:pPr>
      <w:r>
        <w:t xml:space="preserve">OOP-K03-A01 – IMPLEMENTIEREN · Klassen und Objekte selbst implementieren</w:t>
      </w:r>
    </w:p>
    <w:p>
      <w:pPr>
        <w:pStyle w:val="FirstParagraph"/>
      </w:pPr>
      <w:r>
        <w:t xml:space="preserve">Erwartetes Produkt: Eine kompilierbare Java-Klasse, Objekterzeugung, drei Tests und ein kurzer Codevergleich.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Erwartungshorizonte/OOP-K03-A01.md</w:t>
      </w:r>
      <w:r>
        <w:t xml:space="preserve">. Referenzprojekt: 01_Grundmodell.</w:t>
      </w:r>
    </w:p>
    <w:bookmarkEnd w:id="27"/>
    <w:bookmarkStart w:id="28" w:name="Xbd666d34ecb469ec1f340d3b64f013eae30fadf"/>
    <w:p>
      <w:pPr>
        <w:pStyle w:val="Heading2"/>
        <w:keepNext/>
      </w:pPr>
      <w:r>
        <w:t xml:space="preserve">OOP-K03-A02 – KERNPFAD · Code lesen, bevor du Code schreibst</w:t>
      </w:r>
    </w:p>
    <w:p>
      <w:pPr>
        <w:pStyle w:val="FirstParagraph"/>
      </w:pPr>
      <w:r>
        <w:t xml:space="preserve">Erwartetes Produkt: Eine kommentierte Codeanalyse in eigenen Worten.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Erwartungshorizonte/OOP-K03-A02.md</w:t>
      </w:r>
      <w:r>
        <w:t xml:space="preserve">. Referenzprojekt: 01_Grundmodell.</w:t>
      </w:r>
    </w:p>
    <w:bookmarkEnd w:id="28"/>
    <w:bookmarkStart w:id="29" w:name="Xdb7dc431ea24feee9ecd6dfe3e80978e6b79163"/>
    <w:p>
      <w:pPr>
        <w:pStyle w:val="Heading2"/>
        <w:keepNext/>
      </w:pPr>
      <w:r>
        <w:t xml:space="preserve">OOP-K03-A03 – IMPLEMENTIEREN · Eine Klasse verantwortlich machen</w:t>
      </w:r>
    </w:p>
    <w:p>
      <w:pPr>
        <w:pStyle w:val="FirstParagraph"/>
      </w:pPr>
      <w:r>
        <w:t xml:space="preserve">Erwartetes Produkt: Implementierte Klasse mit automatisierten Tests und kurzer Entwurfsbegründung.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Erwartungshorizonte/OOP-K03-A03.md</w:t>
      </w:r>
      <w:r>
        <w:t xml:space="preserve">. Referenzprojekt: 01_Grundmodell.</w:t>
      </w:r>
    </w:p>
    <w:bookmarkEnd w:id="29"/>
    <w:bookmarkStart w:id="30" w:name="X5706523f72049eec18969fb31e2e9386f3a7f61"/>
    <w:p>
      <w:pPr>
        <w:pStyle w:val="Heading2"/>
        <w:keepNext/>
      </w:pPr>
      <w:r>
        <w:t xml:space="preserve">OOP-K03-A04 – SPRACHTRANSFER · Sprachunabhängige Entwurfsentscheidung</w:t>
      </w:r>
    </w:p>
    <w:p>
      <w:pPr>
        <w:pStyle w:val="FirstParagraph"/>
      </w:pPr>
      <w:r>
        <w:t xml:space="preserve">Erwartetes Produkt: Eine UML-Klasse, eine Vergleichsnotiz und eine kurze Python- oder PHP-Implementierung.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Erwartungshorizonte/OOP-K03-A04.md</w:t>
      </w:r>
      <w:r>
        <w:t xml:space="preserve">. Referenzprojekt: 01_Grundmodell.</w:t>
      </w:r>
    </w:p>
    <w:bookmarkEnd w:id="30"/>
    <w:bookmarkStart w:id="31" w:name="Xc574a185d44eca8c8b421c757be8b6e5ac44bdc"/>
    <w:p>
      <w:pPr>
        <w:pStyle w:val="Heading2"/>
        <w:keepNext/>
      </w:pPr>
      <w:r>
        <w:t xml:space="preserve">OOP-K03-A05 – TRANSFER LERNAGENT · Die erste Modellklasse des Lernagenten</w:t>
      </w:r>
    </w:p>
    <w:p>
      <w:pPr>
        <w:pStyle w:val="FirstParagraph"/>
      </w:pPr>
      <w:r>
        <w:t xml:space="preserve">Erwartetes Produkt: UML-Klassendiagramm, Java-Klasse und mindestens drei Tests.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Erwartungshorizonte/OOP-K03-A05.md</w:t>
      </w:r>
      <w:r>
        <w:t xml:space="preserve">. Referenzprojekt: 01_Grundmodell.</w:t>
      </w:r>
    </w:p>
    <w:bookmarkEnd w:id="31"/>
    <w:bookmarkStart w:id="32" w:name="X150813f446b780f48d09f8db6e5ec52c6d81f60"/>
    <w:p>
      <w:pPr>
        <w:pStyle w:val="Heading2"/>
        <w:keepNext/>
      </w:pPr>
      <w:r>
        <w:t xml:space="preserve">OOP-K03-A06 – IMPLEMENTIEREN · Start- und Domänenklasse trennen</w:t>
      </w:r>
    </w:p>
    <w:p>
      <w:pPr>
        <w:pStyle w:val="FirstParagraph"/>
      </w:pPr>
      <w:r>
        <w:t xml:space="preserve">Erwartetes Produkt: siehe Aufgabenblock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Erwartungshorizonte/OOP-K03-A06.md</w:t>
      </w:r>
      <w:r>
        <w:t xml:space="preserve">. Referenzprojekt: 01_Grundmodell.</w:t>
      </w:r>
    </w:p>
    <w:bookmarkEnd w:id="32"/>
    <w:bookmarkStart w:id="33" w:name="X78988f23923597ee9cb728ff3df3ca77ff5f3ad"/>
    <w:p>
      <w:pPr>
        <w:pStyle w:val="Heading2"/>
        <w:keepNext/>
      </w:pPr>
      <w:r>
        <w:t xml:space="preserve">OOP-K04-A01 – KERNPFAD · Station 1 · Milchautomat</w:t>
      </w:r>
    </w:p>
    <w:p>
      <w:pPr>
        <w:pStyle w:val="FirstParagraph"/>
      </w:pPr>
      <w:r>
        <w:t xml:space="preserve">Erwartetes Produkt: Entscheidungstabelle, Methode und drei Testfälle.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Erwartungshorizonte/OOP-K04-A01.md</w:t>
      </w:r>
      <w:r>
        <w:t xml:space="preserve">. Referenzprojekt: 02_Automaten.</w:t>
      </w:r>
    </w:p>
    <w:bookmarkEnd w:id="33"/>
    <w:bookmarkStart w:id="34" w:name="X680fe7f0613bdb44c1e019b0dbba95bf0e22693"/>
    <w:p>
      <w:pPr>
        <w:pStyle w:val="Heading2"/>
        <w:keepNext/>
      </w:pPr>
      <w:r>
        <w:t xml:space="preserve">OOP-K04-A02 – BKWI2-AUFBAU · Station 2 · Parkautomat</w:t>
      </w:r>
    </w:p>
    <w:p>
      <w:pPr>
        <w:pStyle w:val="FirstParagraph"/>
      </w:pPr>
      <w:r>
        <w:t xml:space="preserve">Erwartetes Produkt: Eine erweiterbare Preislogik ohne duplizierte Tarifformeln.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Erwartungshorizonte/OOP-K04-A02.md</w:t>
      </w:r>
      <w:r>
        <w:t xml:space="preserve">. Referenzprojekt: 02_Automaten.</w:t>
      </w:r>
    </w:p>
    <w:bookmarkEnd w:id="34"/>
    <w:bookmarkStart w:id="35" w:name="X4f10b617b0c5b67a2024506d1a04cb5cef5398e"/>
    <w:p>
      <w:pPr>
        <w:pStyle w:val="Heading2"/>
        <w:keepNext/>
      </w:pPr>
      <w:r>
        <w:t xml:space="preserve">OOP-K04-A03 – VERTIEFUNG · Station 3 · Getränkeautomat</w:t>
      </w:r>
    </w:p>
    <w:p>
      <w:pPr>
        <w:pStyle w:val="FirstParagraph"/>
      </w:pPr>
      <w:r>
        <w:t xml:space="preserve">Erwartetes Produkt: Zwei funktional gleiche Implementierungen mit Qualitätsvergleich.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Erwartungshorizonte/OOP-K04-A03.md</w:t>
      </w:r>
      <w:r>
        <w:t xml:space="preserve">. Referenzprojekt: 02_Automaten.</w:t>
      </w:r>
    </w:p>
    <w:bookmarkEnd w:id="35"/>
    <w:bookmarkStart w:id="36" w:name="Xc69acd5d194775470795408109668cf28abb42e"/>
    <w:p>
      <w:pPr>
        <w:pStyle w:val="Heading2"/>
        <w:keepNext/>
      </w:pPr>
      <w:r>
        <w:t xml:space="preserve">OOP-K04-A04 – TRANSFER LERNAGENT · Entscheidungslogik für den nächsten Lernschritt</w:t>
      </w:r>
    </w:p>
    <w:p>
      <w:pPr>
        <w:pStyle w:val="FirstParagraph"/>
      </w:pPr>
      <w:r>
        <w:t xml:space="preserve">Erwartetes Produkt: Eine getestete Methode zur Auswahl eines nächsten Lernschritts plus Verantwortungsbegründung.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Erwartungshorizonte/OOP-K04-A04.md</w:t>
      </w:r>
      <w:r>
        <w:t xml:space="preserve">. Referenzprojekt: 02_Automaten.</w:t>
      </w:r>
    </w:p>
    <w:bookmarkEnd w:id="36"/>
    <w:bookmarkStart w:id="37" w:name="X7b744484ef9302f6a53c0b2a003e76a35263fe1"/>
    <w:p>
      <w:pPr>
        <w:pStyle w:val="Heading2"/>
        <w:keepNext/>
      </w:pPr>
      <w:r>
        <w:t xml:space="preserve">OOP-K04-A05 – MODELLIEREN UND IMPLEMENTIEREN · Parkautomat</w:t>
      </w:r>
    </w:p>
    <w:p>
      <w:pPr>
        <w:pStyle w:val="FirstParagraph"/>
      </w:pPr>
      <w:r>
        <w:t xml:space="preserve">Erwartetes Produkt: siehe Aufgabenblock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Erwartungshorizonte/OOP-K04-A05.md</w:t>
      </w:r>
      <w:r>
        <w:t xml:space="preserve">. Referenzprojekt: 02_Automaten.</w:t>
      </w:r>
    </w:p>
    <w:bookmarkEnd w:id="37"/>
    <w:bookmarkStart w:id="38" w:name="X118a233a36080623b69cf245c71da589b071067"/>
    <w:p>
      <w:pPr>
        <w:pStyle w:val="Heading2"/>
        <w:keepNext/>
      </w:pPr>
      <w:r>
        <w:t xml:space="preserve">OOP-K05-A01 – KERNPFAD · Einen Methodenvertrag formulieren</w:t>
      </w:r>
    </w:p>
    <w:p>
      <w:pPr>
        <w:pStyle w:val="FirstParagraph"/>
      </w:pPr>
      <w:r>
        <w:t xml:space="preserve">Erwartetes Produkt: Eine Vertragskarte und eine Tabelle mit Normal-, Grenz- und Fehlerfällen.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Erwartungshorizonte/OOP-K05-A01.md</w:t>
      </w:r>
      <w:r>
        <w:t xml:space="preserve">. Referenzprojekt: 03_BMI_Vertraege_Tests.</w:t>
      </w:r>
    </w:p>
    <w:bookmarkEnd w:id="38"/>
    <w:bookmarkStart w:id="39" w:name="X1fcd82ed989b09dddb5b14cff1e2d89119f1bf3"/>
    <w:p>
      <w:pPr>
        <w:pStyle w:val="Heading2"/>
        <w:keepNext/>
      </w:pPr>
      <w:r>
        <w:t xml:space="preserve">OOP-K05-A02 – BKWI2-AUFBAU · Änderung sicher durchführen</w:t>
      </w:r>
    </w:p>
    <w:p>
      <w:pPr>
        <w:pStyle w:val="FirstParagraph"/>
      </w:pPr>
      <w:r>
        <w:t xml:space="preserve">Erwartetes Produkt: Eine getestete Änderung mit kurzem Änderungsprotokoll.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Erwartungshorizonte/OOP-K05-A02.md</w:t>
      </w:r>
      <w:r>
        <w:t xml:space="preserve">. Referenzprojekt: 03_BMI_Vertraege_Tests.</w:t>
      </w:r>
    </w:p>
    <w:bookmarkEnd w:id="39"/>
    <w:bookmarkStart w:id="40" w:name="Xf71c2950d45cf6bf6ba0d87b026cf322257a089"/>
    <w:p>
      <w:pPr>
        <w:pStyle w:val="Heading2"/>
        <w:keepNext/>
      </w:pPr>
      <w:r>
        <w:t xml:space="preserve">OOP-K05-A03 – SPRACHTRANSFER · Vertrag statt Syntax übertragen</w:t>
      </w:r>
    </w:p>
    <w:p>
      <w:pPr>
        <w:pStyle w:val="FirstParagraph"/>
      </w:pPr>
      <w:r>
        <w:t xml:space="preserve">Erwartetes Produkt: Eine kurze Testübersetzung mit begründetem Gleichheitsnachweis.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Erwartungshorizonte/OOP-K05-A03.md</w:t>
      </w:r>
      <w:r>
        <w:t xml:space="preserve">. Referenzprojekt: 03_BMI_Vertraege_Tests.</w:t>
      </w:r>
    </w:p>
    <w:bookmarkEnd w:id="40"/>
    <w:bookmarkStart w:id="41" w:name="X4fb60c8928c70ebeedfdecf80a37a98da068ade"/>
    <w:p>
      <w:pPr>
        <w:pStyle w:val="Heading2"/>
        <w:keepNext/>
      </w:pPr>
      <w:r>
        <w:t xml:space="preserve">OOP-K05-A04 – TRANSFER LERNAGENT · Gültige Lernzustände absichern</w:t>
      </w:r>
    </w:p>
    <w:p>
      <w:pPr>
        <w:pStyle w:val="FirstParagraph"/>
      </w:pPr>
      <w:r>
        <w:t xml:space="preserve">Erwartetes Produkt: Eine getestete Zustandslogik für Lernziele.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Erwartungshorizonte/OOP-K05-A04.md</w:t>
      </w:r>
      <w:r>
        <w:t xml:space="preserve">. Referenzprojekt: 03_BMI_Vertraege_Tests.</w:t>
      </w:r>
    </w:p>
    <w:bookmarkEnd w:id="41"/>
    <w:bookmarkStart w:id="42" w:name="X306be1d107d6541e509047c811c68fcbf88080b"/>
    <w:p>
      <w:pPr>
        <w:pStyle w:val="Heading2"/>
        <w:keepNext/>
      </w:pPr>
      <w:r>
        <w:t xml:space="preserve">OOP-K06-A01 – KERNPFAD · Objektliste statt Parallelstruktur</w:t>
      </w:r>
    </w:p>
    <w:p>
      <w:pPr>
        <w:pStyle w:val="FirstParagraph"/>
      </w:pPr>
      <w:r>
        <w:t xml:space="preserve">Erwartetes Produkt: UML-Ausschnitt, Klassenentwurf und Tests für die Aufnahme.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Erwartungshorizonte/OOP-K06-A01.md</w:t>
      </w:r>
      <w:r>
        <w:t xml:space="preserve">. Referenzprojekt: 04_Teammanager_Listen.</w:t>
      </w:r>
    </w:p>
    <w:bookmarkEnd w:id="42"/>
    <w:bookmarkStart w:id="43" w:name="Xb0789eb04bb4dbad42a2c215364dfa4647cc546"/>
    <w:p>
      <w:pPr>
        <w:pStyle w:val="Heading2"/>
        <w:keepNext/>
      </w:pPr>
      <w:r>
        <w:t xml:space="preserve">OOP-K06-A02 – BKWI2-AUFBAU · Suchen, filtern und sortieren</w:t>
      </w:r>
    </w:p>
    <w:p>
      <w:pPr>
        <w:pStyle w:val="FirstParagraph"/>
      </w:pPr>
      <w:r>
        <w:t xml:space="preserve">Erwartetes Produkt: Eine getestete Teamabfrage mit begründeter Wahl der Datenstruktur.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Erwartungshorizonte/OOP-K06-A02.md</w:t>
      </w:r>
      <w:r>
        <w:t xml:space="preserve">. Referenzprojekt: 04_Teammanager_Listen.</w:t>
      </w:r>
    </w:p>
    <w:bookmarkEnd w:id="43"/>
    <w:bookmarkStart w:id="44" w:name="X4e50866e4b98340d8eca82a3c40a68a80c7837d"/>
    <w:p>
      <w:pPr>
        <w:pStyle w:val="Heading2"/>
        <w:keepNext/>
      </w:pPr>
      <w:r>
        <w:t xml:space="preserve">OOP-K06-A03 – SPRACHTRANSFER · Eine Abfrage in drei Sprachen lesen</w:t>
      </w:r>
    </w:p>
    <w:p>
      <w:pPr>
        <w:pStyle w:val="FirstParagraph"/>
      </w:pPr>
      <w:r>
        <w:t xml:space="preserve">Erwartetes Produkt: Eine kommentierte Gegenüberstellung derselben Objektoperation.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Erwartungshorizonte/OOP-K06-A03.md</w:t>
      </w:r>
      <w:r>
        <w:t xml:space="preserve">. Referenzprojekt: 04_Teammanager_Listen.</w:t>
      </w:r>
    </w:p>
    <w:bookmarkEnd w:id="44"/>
    <w:bookmarkStart w:id="45" w:name="X10fd689d858b0c4ac95287d8005aa8daa547b1b"/>
    <w:p>
      <w:pPr>
        <w:pStyle w:val="Heading2"/>
        <w:keepNext/>
      </w:pPr>
      <w:r>
        <w:t xml:space="preserve">OOP-K06-A04 – TRANSFER LERNAGENT · Aufgabenpool modellieren</w:t>
      </w:r>
    </w:p>
    <w:p>
      <w:pPr>
        <w:pStyle w:val="FirstParagraph"/>
      </w:pPr>
      <w:r>
        <w:t xml:space="preserve">Erwartetes Produkt: Ein getesteter Aufgabenpool mit fachlichen Filtermethoden.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Erwartungshorizonte/OOP-K06-A04.md</w:t>
      </w:r>
      <w:r>
        <w:t xml:space="preserve">. Referenzprojekt: 04_Teammanager_Listen.</w:t>
      </w:r>
    </w:p>
    <w:bookmarkEnd w:id="45"/>
    <w:bookmarkStart w:id="46" w:name="X7269d94d72270de2e242958d2087cd0a6e2fd38"/>
    <w:p>
      <w:pPr>
        <w:pStyle w:val="Heading2"/>
        <w:keepNext/>
      </w:pPr>
      <w:r>
        <w:t xml:space="preserve">OOP-K07-A01 – KERNPFAD · Vereinsbeziehungen aus Fachregeln ableiten</w:t>
      </w:r>
    </w:p>
    <w:p>
      <w:pPr>
        <w:pStyle w:val="FirstParagraph"/>
      </w:pPr>
      <w:r>
        <w:t xml:space="preserve">Erwartetes Produkt: Ein UML-Beziehungsmodell mit begründeten Multiplizitäten.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Erwartungshorizonte/OOP-K07-A01.md</w:t>
      </w:r>
      <w:r>
        <w:t xml:space="preserve">. Referenzprojekt: 05_Beziehungen_Shop.</w:t>
      </w:r>
    </w:p>
    <w:bookmarkEnd w:id="46"/>
    <w:bookmarkStart w:id="47" w:name="X491262e2a2d0951b8d19245b67a1c58da880088"/>
    <w:p>
      <w:pPr>
        <w:pStyle w:val="Heading2"/>
        <w:keepNext/>
      </w:pPr>
      <w:r>
        <w:t xml:space="preserve">OOP-K07-A02 – IMPLEMENTIEREN · Eine 1:n-Beziehung implementieren</w:t>
      </w:r>
    </w:p>
    <w:p>
      <w:pPr>
        <w:pStyle w:val="FirstParagraph"/>
      </w:pPr>
      <w:r>
        <w:t xml:space="preserve">Erwartetes Produkt: Zwei verbundene Java-Klassen, mindestens vier Beziehungstests und eine begründete Navigationsrichtung.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Erwartungshorizonte/OOP-K07-A02.md</w:t>
      </w:r>
      <w:r>
        <w:t xml:space="preserve">. Referenzprojekt: 05_Beziehungen_Shop.</w:t>
      </w:r>
    </w:p>
    <w:bookmarkEnd w:id="47"/>
    <w:bookmarkStart w:id="48" w:name="Xd7d67c5995d6f0b843f41257b422f4728e6a226"/>
    <w:p>
      <w:pPr>
        <w:pStyle w:val="Heading2"/>
        <w:keepNext/>
      </w:pPr>
      <w:r>
        <w:t xml:space="preserve">OOP-K07-A03 – IMPLEMENTIEREN · Komposition im Mini-Shop implementieren</w:t>
      </w:r>
    </w:p>
    <w:p>
      <w:pPr>
        <w:pStyle w:val="FirstParagraph"/>
      </w:pPr>
      <w:r>
        <w:t xml:space="preserve">Erwartetes Produkt: Bestellung und Bestellposition, vier Tests und eine Änderungsbegründung.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Erwartungshorizonte/OOP-K07-A03.md</w:t>
      </w:r>
      <w:r>
        <w:t xml:space="preserve">. Referenzprojekt: 05_Beziehungen_Shop.</w:t>
      </w:r>
    </w:p>
    <w:bookmarkEnd w:id="48"/>
    <w:bookmarkStart w:id="49" w:name="oop-k07-a04-vertiefung-modellreview"/>
    <w:p>
      <w:pPr>
        <w:pStyle w:val="Heading2"/>
        <w:keepNext/>
      </w:pPr>
      <w:r>
        <w:t xml:space="preserve">OOP-K07-A04 – VERTIEFUNG · Modellreview</w:t>
      </w:r>
    </w:p>
    <w:p>
      <w:pPr>
        <w:pStyle w:val="FirstParagraph"/>
      </w:pPr>
      <w:r>
        <w:t xml:space="preserve">Erwartetes Produkt: Ein Reviewprotokoll mit priorisierten Modellverbesserungen.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Erwartungshorizonte/OOP-K07-A04.md</w:t>
      </w:r>
      <w:r>
        <w:t xml:space="preserve">. Referenzprojekt: 05_Beziehungen_Shop.</w:t>
      </w:r>
    </w:p>
    <w:bookmarkEnd w:id="49"/>
    <w:bookmarkStart w:id="50" w:name="Xb24f0f33d0e9288acb1b7b907f9f3bd418bbd89"/>
    <w:p>
      <w:pPr>
        <w:pStyle w:val="Heading2"/>
        <w:keepNext/>
      </w:pPr>
      <w:r>
        <w:t xml:space="preserve">OOP-K07-A05 – TRANSFER LERNAGENT · Lernverlauf als Beziehung modellieren</w:t>
      </w:r>
    </w:p>
    <w:p>
      <w:pPr>
        <w:pStyle w:val="FirstParagraph"/>
      </w:pPr>
      <w:r>
        <w:t xml:space="preserve">Erwartetes Produkt: Ein Lernverlaufsmodell mit getesteten Konsistenzregeln.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Erwartungshorizonte/OOP-K07-A05.md</w:t>
      </w:r>
      <w:r>
        <w:t xml:space="preserve">. Referenzprojekt: 05_Beziehungen_Shop.</w:t>
      </w:r>
    </w:p>
    <w:bookmarkEnd w:id="50"/>
    <w:bookmarkStart w:id="51" w:name="X6c3ca0d7c681b9f23030d162b3771c528b5f932"/>
    <w:p>
      <w:pPr>
        <w:pStyle w:val="Heading2"/>
        <w:keepNext/>
      </w:pPr>
      <w:r>
        <w:t xml:space="preserve">OOP-K08-A01 – IMPLEMENTIEREN · Ein Interface und zwei Implementierungen entwickeln</w:t>
      </w:r>
    </w:p>
    <w:p>
      <w:pPr>
        <w:pStyle w:val="FirstParagraph"/>
      </w:pPr>
      <w:r>
        <w:t xml:space="preserve">Erwartetes Produkt: Interface, zwei konkrete Java-Klassen und vier Verhaltenstests.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Erwartungshorizonte/OOP-K08-A01.md</w:t>
      </w:r>
      <w:r>
        <w:t xml:space="preserve">. Referenzprojekt: 06_Polymorphie_Strategien.</w:t>
      </w:r>
    </w:p>
    <w:bookmarkEnd w:id="51"/>
    <w:bookmarkStart w:id="52" w:name="X7321bf8b558b80805a20ac4e45767799a39333c"/>
    <w:p>
      <w:pPr>
        <w:pStyle w:val="Heading2"/>
        <w:keepNext/>
      </w:pPr>
      <w:r>
        <w:t xml:space="preserve">OOP-K08-A02 – IMPLEMENTIEREN · Eine kleine, begründete Vererbungshierarchie implementieren</w:t>
      </w:r>
    </w:p>
    <w:p>
      <w:pPr>
        <w:pStyle w:val="FirstParagraph"/>
      </w:pPr>
      <w:r>
        <w:t xml:space="preserve">Erwartetes Produkt: Abstrakte Basisklasse, drei Unterklassen, Tests und eine kurze Prüfung des Ersetzungsprinzips.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Erwartungshorizonte/OOP-K08-A02.md</w:t>
      </w:r>
      <w:r>
        <w:t xml:space="preserve">. Referenzprojekt: 06_Polymorphie_Strategien.</w:t>
      </w:r>
    </w:p>
    <w:bookmarkEnd w:id="52"/>
    <w:bookmarkStart w:id="53" w:name="X714169fcf8e895d711abbc0f445fb9ecbe5dae6"/>
    <w:p>
      <w:pPr>
        <w:pStyle w:val="Heading2"/>
        <w:keepNext/>
      </w:pPr>
      <w:r>
        <w:t xml:space="preserve">OOP-K08-A03 – BKWI2-AUFBAU · Hierarchie kritisch prüfen</w:t>
      </w:r>
    </w:p>
    <w:p>
      <w:pPr>
        <w:pStyle w:val="FirstParagraph"/>
      </w:pPr>
      <w:r>
        <w:t xml:space="preserve">Erwartetes Produkt: Ein begründeter Entwurfsvergleich mit Änderungssimulation.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Erwartungshorizonte/OOP-K08-A03.md</w:t>
      </w:r>
      <w:r>
        <w:t xml:space="preserve">. Referenzprojekt: 06_Polymorphie_Strategien.</w:t>
      </w:r>
    </w:p>
    <w:bookmarkEnd w:id="53"/>
    <w:bookmarkStart w:id="54" w:name="X6d31bc521a2fcbf9ae4e9323adca1e6bfce8dd6"/>
    <w:p>
      <w:pPr>
        <w:pStyle w:val="Heading2"/>
        <w:keepNext/>
      </w:pPr>
      <w:r>
        <w:t xml:space="preserve">OOP-K08-A04 – IMPLEMENTIEREN · Austauschbares Verhalten ohne Typabfrage implementieren</w:t>
      </w:r>
    </w:p>
    <w:p>
      <w:pPr>
        <w:pStyle w:val="FirstParagraph"/>
      </w:pPr>
      <w:r>
        <w:t xml:space="preserve">Erwartetes Produkt: Polymorpher Client, drei Strategien, parametrisierte oder gleichartig aufgebaute Tests und Änderungsnachweis.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Erwartungshorizonte/OOP-K08-A04.md</w:t>
      </w:r>
      <w:r>
        <w:t xml:space="preserve">. Referenzprojekt: 06_Polymorphie_Strategien.</w:t>
      </w:r>
    </w:p>
    <w:bookmarkEnd w:id="54"/>
    <w:bookmarkStart w:id="55" w:name="Xda00f022cded44d9fd55d0b5428f20ab85d51dd"/>
    <w:p>
      <w:pPr>
        <w:pStyle w:val="Heading2"/>
        <w:keepNext/>
      </w:pPr>
      <w:r>
        <w:t xml:space="preserve">OOP-K08-A05 – SPRACHTRANSFER · Vertrag in Python und PHP wiedererkennen</w:t>
      </w:r>
    </w:p>
    <w:p>
      <w:pPr>
        <w:pStyle w:val="FirstParagraph"/>
      </w:pPr>
      <w:r>
        <w:t xml:space="preserve">Erwartetes Produkt: Eine kommentierte Dreisprachen-Gegenüberstellung mit gleichem Entwurfskern.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Erwartungshorizonte/OOP-K08-A05.md</w:t>
      </w:r>
      <w:r>
        <w:t xml:space="preserve">. Referenzprojekt: 06_Polymorphie_Strategien.</w:t>
      </w:r>
    </w:p>
    <w:bookmarkEnd w:id="55"/>
    <w:bookmarkStart w:id="56" w:name="X914d2af5f7fe347fbbca575b7204e7c9a500b90"/>
    <w:p>
      <w:pPr>
        <w:pStyle w:val="Heading2"/>
        <w:keepNext/>
      </w:pPr>
      <w:r>
        <w:t xml:space="preserve">OOP-K08-A06 – TRANSFER LERNAGENT · Austauschbare Lernstrategien</w:t>
      </w:r>
    </w:p>
    <w:p>
      <w:pPr>
        <w:pStyle w:val="FirstParagraph"/>
      </w:pPr>
      <w:r>
        <w:t xml:space="preserve">Erwartetes Produkt: Ein modularer Lernpfad mit austauschbarer Auswahlstrategie.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Erwartungshorizonte/OOP-K08-A06.md</w:t>
      </w:r>
      <w:r>
        <w:t xml:space="preserve">. Referenzprojekt: 06_Polymorphie_Strategien.</w:t>
      </w:r>
    </w:p>
    <w:bookmarkEnd w:id="56"/>
    <w:bookmarkStart w:id="57" w:name="X07f680db881c77645c8c703262e2818b00d51c2"/>
    <w:p>
      <w:pPr>
        <w:pStyle w:val="Heading2"/>
        <w:keepNext/>
      </w:pPr>
      <w:r>
        <w:t xml:space="preserve">OOP-K09-A01 – KERNPFAD · MVC im Mockup markieren</w:t>
      </w:r>
    </w:p>
    <w:p>
      <w:pPr>
        <w:pStyle w:val="FirstParagraph"/>
      </w:pPr>
      <w:r>
        <w:t xml:space="preserve">Erwartetes Produkt: Annotiertes Mockup und begründete MVC-Komponentenkarte.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Erwartungshorizonte/OOP-K09-A01.md</w:t>
      </w:r>
      <w:r>
        <w:t xml:space="preserve">. Referenzprojekt: 07_MVC_GUI.</w:t>
      </w:r>
    </w:p>
    <w:bookmarkEnd w:id="57"/>
    <w:bookmarkStart w:id="58" w:name="X037cd72c8426eb3ca3faa4a15130a78d305a4cf"/>
    <w:p>
      <w:pPr>
        <w:pStyle w:val="Heading2"/>
        <w:keepNext/>
      </w:pPr>
      <w:r>
        <w:t xml:space="preserve">OOP-K09-A02 – IMPLEMENTIEREN · Einen testbaren Controller implementieren</w:t>
      </w:r>
    </w:p>
    <w:p>
      <w:pPr>
        <w:pStyle w:val="FirstParagraph"/>
      </w:pPr>
      <w:r>
        <w:t xml:space="preserve">Erwartetes Produkt: MVC-Prototyp, Fake-View und mindestens vier Controller-Tests.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Erwartungshorizonte/OOP-K09-A02.md</w:t>
      </w:r>
      <w:r>
        <w:t xml:space="preserve">. Referenzprojekt: 07_MVC_GUI.</w:t>
      </w:r>
    </w:p>
    <w:bookmarkEnd w:id="58"/>
    <w:bookmarkStart w:id="59" w:name="Xbf97f9abc02d91ca33faa47f5d3964fcf443859"/>
    <w:p>
      <w:pPr>
        <w:pStyle w:val="Heading2"/>
        <w:keepNext/>
      </w:pPr>
      <w:r>
        <w:t xml:space="preserve">OOP-K09-A03 – TRANSFER LERNAGENT · Lernagenten-Oberfläche entkoppeln</w:t>
      </w:r>
    </w:p>
    <w:p>
      <w:pPr>
        <w:pStyle w:val="FirstParagraph"/>
      </w:pPr>
      <w:r>
        <w:t xml:space="preserve">Erwartetes Produkt: Bedienbarer Lernagenten-Prototyp mit Controller-Tests.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Erwartungshorizonte/OOP-K09-A03.md</w:t>
      </w:r>
      <w:r>
        <w:t xml:space="preserve">. Referenzprojekt: 07_MVC_GUI.</w:t>
      </w:r>
    </w:p>
    <w:bookmarkEnd w:id="59"/>
    <w:bookmarkStart w:id="60" w:name="X2748e032652d3d850a9ef7b67176d86be0a24f8"/>
    <w:p>
      <w:pPr>
        <w:pStyle w:val="Heading2"/>
        <w:keepNext/>
      </w:pPr>
      <w:r>
        <w:t xml:space="preserve">OOP-K09-A04 – IMPLEMENTIEREN · Ereignis sicher verarbeiten</w:t>
      </w:r>
    </w:p>
    <w:p>
      <w:pPr>
        <w:pStyle w:val="FirstParagraph"/>
      </w:pPr>
      <w:r>
        <w:t xml:space="preserve">Erwartetes Produkt: siehe Aufgabenblock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Erwartungshorizonte/OOP-K09-A04.md</w:t>
      </w:r>
      <w:r>
        <w:t xml:space="preserve">. Referenzprojekt: 07_MVC_GUI.</w:t>
      </w:r>
    </w:p>
    <w:bookmarkEnd w:id="60"/>
    <w:bookmarkStart w:id="61" w:name="X4466218ff1815f61e253f00874068df57ac1995"/>
    <w:p>
      <w:pPr>
        <w:pStyle w:val="Heading2"/>
        <w:keepNext/>
      </w:pPr>
      <w:r>
        <w:t xml:space="preserve">OOP-K10-A01 – KERNPFAD · Speichergrenzen modellieren</w:t>
      </w:r>
    </w:p>
    <w:p>
      <w:pPr>
        <w:pStyle w:val="FirstParagraph"/>
      </w:pPr>
      <w:r>
        <w:t xml:space="preserve">Erwartetes Produkt: Mapping-Skizze mit Fachregeln und Speichergrenze.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Erwartungshorizonte/OOP-K10-A01.md</w:t>
      </w:r>
      <w:r>
        <w:t xml:space="preserve">. Referenzprojekt: 08_Persistenz_CSV.</w:t>
      </w:r>
    </w:p>
    <w:bookmarkEnd w:id="61"/>
    <w:bookmarkStart w:id="62" w:name="Xe77f0ebe5de1d977873f810a5ec7fbb5b7d0486"/>
    <w:p>
      <w:pPr>
        <w:pStyle w:val="Heading2"/>
        <w:keepNext/>
      </w:pPr>
      <w:r>
        <w:t xml:space="preserve">OOP-K10-A02 – IMPLEMENTIEREN · Einen austauschbaren Speicher implementieren</w:t>
      </w:r>
    </w:p>
    <w:p>
      <w:pPr>
        <w:pStyle w:val="FirstParagraph"/>
      </w:pPr>
      <w:r>
        <w:t xml:space="preserve">Erwartetes Produkt: Speicherinterface, In-Memory-Adapter und mindestens fünf Tests.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Erwartungshorizonte/OOP-K10-A02.md</w:t>
      </w:r>
      <w:r>
        <w:t xml:space="preserve">. Referenzprojekt: 08_Persistenz_CSV.</w:t>
      </w:r>
    </w:p>
    <w:bookmarkEnd w:id="62"/>
    <w:bookmarkStart w:id="63" w:name="X512450bf2310631f0e1685e438eddbbcda147ea"/>
    <w:p>
      <w:pPr>
        <w:pStyle w:val="Heading2"/>
        <w:keepNext/>
      </w:pPr>
      <w:r>
        <w:t xml:space="preserve">OOP-K10-A03 – IMPLEMENTIEREN · JSON-Persistenz ergänzen</w:t>
      </w:r>
    </w:p>
    <w:p>
      <w:pPr>
        <w:pStyle w:val="FirstParagraph"/>
      </w:pPr>
      <w:r>
        <w:t xml:space="preserve">Erwartetes Produkt: JSON-Datei, Mapper, Adapter sowie Normal- und Fehlertests.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Erwartungshorizonte/OOP-K10-A03.md</w:t>
      </w:r>
      <w:r>
        <w:t xml:space="preserve">. Referenzprojekt: 08_Persistenz_CSV.</w:t>
      </w:r>
    </w:p>
    <w:bookmarkEnd w:id="63"/>
    <w:bookmarkStart w:id="64" w:name="Xf94f1d82541153094a2887ab583dbe8ba882be0"/>
    <w:p>
      <w:pPr>
        <w:pStyle w:val="Heading2"/>
        <w:keepNext/>
      </w:pPr>
      <w:r>
        <w:t xml:space="preserve">OOP-K10-A04 – IMPLEMENTIEREN · Mitglieder offline speichern</w:t>
      </w:r>
    </w:p>
    <w:p>
      <w:pPr>
        <w:pStyle w:val="FirstParagraph"/>
      </w:pPr>
      <w:r>
        <w:t xml:space="preserve">Erwartetes Produkt: siehe Aufgabenblock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Erwartungshorizonte/OOP-K10-A04.md</w:t>
      </w:r>
      <w:r>
        <w:t xml:space="preserve">. Referenzprojekt: 08_Persistenz_CSV.</w:t>
      </w:r>
    </w:p>
    <w:bookmarkEnd w:id="64"/>
    <w:bookmarkStart w:id="65" w:name="X877364e67b114a600dc164f6e0f06df79ec4c84"/>
    <w:p>
      <w:pPr>
        <w:pStyle w:val="Heading2"/>
        <w:keepNext/>
      </w:pPr>
      <w:r>
        <w:t xml:space="preserve">OOP-K11-A01 – KERNPFAD · Abfragen vom Fachbedarf her entwerfen</w:t>
      </w:r>
    </w:p>
    <w:p>
      <w:pPr>
        <w:pStyle w:val="FirstParagraph"/>
      </w:pPr>
      <w:r>
        <w:t xml:space="preserve">Erwartetes Produkt: Repository-Vertrag mit begründeten Signaturen.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Erwartungshorizonte/OOP-K11-A01.md</w:t>
      </w:r>
      <w:r>
        <w:t xml:space="preserve">. Referenzprojekt: 09_Repository_Service.</w:t>
      </w:r>
    </w:p>
    <w:bookmarkEnd w:id="65"/>
    <w:bookmarkStart w:id="66" w:name="X6a9839988f80a7db8ac48e39bd4c44a6e5bc2d9"/>
    <w:p>
      <w:pPr>
        <w:pStyle w:val="Heading2"/>
        <w:keepNext/>
      </w:pPr>
      <w:r>
        <w:t xml:space="preserve">OOP-K11-A02 – IMPLEMENTIEREN · Ein JDBC-Repository implementieren</w:t>
      </w:r>
    </w:p>
    <w:p>
      <w:pPr>
        <w:pStyle w:val="FirstParagraph"/>
      </w:pPr>
      <w:r>
        <w:t xml:space="preserve">Erwartetes Produkt: JDBC-Adapter, Datenbankschema und mindestens vier Integrationstests.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Erwartungshorizonte/OOP-K11-A02.md</w:t>
      </w:r>
      <w:r>
        <w:t xml:space="preserve">. Referenzprojekt: 09_Repository_Service.</w:t>
      </w:r>
    </w:p>
    <w:bookmarkEnd w:id="66"/>
    <w:bookmarkStart w:id="67" w:name="Xee3e7490c1793164e223a66db9869acd28c2c36"/>
    <w:p>
      <w:pPr>
        <w:pStyle w:val="Heading2"/>
        <w:keepNext/>
      </w:pPr>
      <w:r>
        <w:t xml:space="preserve">OOP-K11-A03 – IMPLEMENTIEREN · Eine externe Aufgabenquelle anbinden</w:t>
      </w:r>
    </w:p>
    <w:p>
      <w:pPr>
        <w:pStyle w:val="FirstParagraph"/>
      </w:pPr>
      <w:r>
        <w:t xml:space="preserve">Erwartetes Produkt: Service- und Offline-Adapter mit Vertrags- und Fehlertests.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Erwartungshorizonte/OOP-K11-A03.md</w:t>
      </w:r>
      <w:r>
        <w:t xml:space="preserve">. Referenzprojekt: 09_Repository_Service.</w:t>
      </w:r>
    </w:p>
    <w:bookmarkEnd w:id="67"/>
    <w:bookmarkStart w:id="68" w:name="X6b79c37248ffb4a6448ccf491320d0669773330"/>
    <w:p>
      <w:pPr>
        <w:pStyle w:val="Heading2"/>
        <w:keepNext/>
      </w:pPr>
      <w:r>
        <w:t xml:space="preserve">OOP-K11-A04 – TRANSFER LERNAGENT · Speicher- und Servicevarianten austauschen</w:t>
      </w:r>
    </w:p>
    <w:p>
      <w:pPr>
        <w:pStyle w:val="FirstParagraph"/>
      </w:pPr>
      <w:r>
        <w:t xml:space="preserve">Erwartetes Produkt: Zwei lauffähige Konfigurationen und ein Architekturtest.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Erwartungshorizonte/OOP-K11-A04.md</w:t>
      </w:r>
      <w:r>
        <w:t xml:space="preserve">. Referenzprojekt: 09_Repository_Service.</w:t>
      </w:r>
    </w:p>
    <w:bookmarkEnd w:id="68"/>
    <w:bookmarkStart w:id="69" w:name="Xe4f588d08543bd74579e35cd41d4037adacca89"/>
    <w:p>
      <w:pPr>
        <w:pStyle w:val="Heading2"/>
        <w:keepNext/>
      </w:pPr>
      <w:r>
        <w:t xml:space="preserve">OOP-K11-A05 – IMPLEMENTIEREN · Vollständiges CRUD-Repository</w:t>
      </w:r>
    </w:p>
    <w:p>
      <w:pPr>
        <w:pStyle w:val="FirstParagraph"/>
      </w:pPr>
      <w:r>
        <w:t xml:space="preserve">Erwartetes Produkt: siehe Aufgabenblock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Erwartungshorizonte/OOP-K11-A05.md</w:t>
      </w:r>
      <w:r>
        <w:t xml:space="preserve">. Referenzprojekt: 09_Repository_Service.</w:t>
      </w:r>
    </w:p>
    <w:bookmarkEnd w:id="69"/>
    <w:bookmarkStart w:id="70" w:name="Xdf87a3eb664e973a9a45bbafaee01fc9e99510a"/>
    <w:p>
      <w:pPr>
        <w:pStyle w:val="Heading2"/>
        <w:keepNext/>
      </w:pPr>
      <w:r>
        <w:t xml:space="preserve">OOP-K12-A01 – KERNPFAD · Ein kleines Bedrohungsmodell erstellen</w:t>
      </w:r>
    </w:p>
    <w:p>
      <w:pPr>
        <w:pStyle w:val="FirstParagraph"/>
      </w:pPr>
      <w:r>
        <w:t xml:space="preserve">Erwartetes Produkt: Bedrohungsmodell und priorisierte Sicherheitsziele.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Erwartungshorizonte/OOP-K12-A01.md</w:t>
      </w:r>
      <w:r>
        <w:t xml:space="preserve">. Referenzprojekt: 10_Sichere_Software.</w:t>
      </w:r>
    </w:p>
    <w:bookmarkEnd w:id="70"/>
    <w:bookmarkStart w:id="71" w:name="X32f292ca4435f459e93d3e55cb8c4710a8acfa1"/>
    <w:p>
      <w:pPr>
        <w:pStyle w:val="Heading2"/>
        <w:keepNext/>
      </w:pPr>
      <w:r>
        <w:t xml:space="preserve">OOP-K12-A02 – IMPLEMENTIEREN · Rollen und Objektzugriff absichern</w:t>
      </w:r>
    </w:p>
    <w:p>
      <w:pPr>
        <w:pStyle w:val="FirstParagraph"/>
      </w:pPr>
      <w:r>
        <w:t xml:space="preserve">Erwartetes Produkt: Berechtigungsdienst, Zugriffsmatrix und mindestens fünf Negativtests.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Erwartungshorizonte/OOP-K12-A02.md</w:t>
      </w:r>
      <w:r>
        <w:t xml:space="preserve">. Referenzprojekt: 10_Sichere_Software.</w:t>
      </w:r>
    </w:p>
    <w:bookmarkEnd w:id="71"/>
    <w:bookmarkStart w:id="72" w:name="Xe791a5063068cf3c2d978583c706b2738fabeb6"/>
    <w:p>
      <w:pPr>
        <w:pStyle w:val="Heading2"/>
        <w:keepNext/>
      </w:pPr>
      <w:r>
        <w:t xml:space="preserve">OOP-K12-A03 – IMPLEMENTIEREN · Informationsabfluss verhindern</w:t>
      </w:r>
    </w:p>
    <w:p>
      <w:pPr>
        <w:pStyle w:val="FirstParagraph"/>
      </w:pPr>
      <w:r>
        <w:t xml:space="preserve">Erwartetes Produkt: Konfigurationsklasse, sichere Fehlerbehandlung und Log-Prüftests.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Erwartungshorizonte/OOP-K12-A03.md</w:t>
      </w:r>
      <w:r>
        <w:t xml:space="preserve">. Referenzprojekt: 10_Sichere_Software.</w:t>
      </w:r>
    </w:p>
    <w:bookmarkEnd w:id="72"/>
    <w:bookmarkStart w:id="73" w:name="X6aa40c65111206dbc0f4b09643b6343b4f18f4e"/>
    <w:p>
      <w:pPr>
        <w:pStyle w:val="Heading2"/>
        <w:keepNext/>
      </w:pPr>
      <w:r>
        <w:t xml:space="preserve">OOP-K12-A04 – TRANSFER LERNAGENT · Security-Review des bisherigen Systems</w:t>
      </w:r>
    </w:p>
    <w:p>
      <w:pPr>
        <w:pStyle w:val="FirstParagraph"/>
      </w:pPr>
      <w:r>
        <w:t xml:space="preserve">Erwartetes Produkt: Security-Checkliste, Negativtests und Rest-Risiko-Protokoll.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Erwartungshorizonte/OOP-K12-A04.md</w:t>
      </w:r>
      <w:r>
        <w:t xml:space="preserve">. Referenzprojekt: 10_Sichere_Software.</w:t>
      </w:r>
    </w:p>
    <w:bookmarkEnd w:id="73"/>
    <w:bookmarkStart w:id="74" w:name="X00521cd567c6ee43eaf3f1cc7ef9b397e3b2b9d"/>
    <w:p>
      <w:pPr>
        <w:pStyle w:val="Heading2"/>
        <w:keepNext/>
      </w:pPr>
      <w:r>
        <w:t xml:space="preserve">OOP-K12-A05 – ANALYSIEREN UND IMPLEMENTIEREN · Sicherer Zugang</w:t>
      </w:r>
    </w:p>
    <w:p>
      <w:pPr>
        <w:pStyle w:val="FirstParagraph"/>
      </w:pPr>
      <w:r>
        <w:t xml:space="preserve">Erwartetes Produkt: siehe Aufgabenblock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Erwartungshorizonte/OOP-K12-A05.md</w:t>
      </w:r>
      <w:r>
        <w:t xml:space="preserve">. Referenzprojekt: 10_Sichere_Software.</w:t>
      </w:r>
    </w:p>
    <w:bookmarkEnd w:id="74"/>
    <w:bookmarkStart w:id="75" w:name="X5561f71484ce40ba6c97b6360f539390e7d06e7"/>
    <w:p>
      <w:pPr>
        <w:pStyle w:val="Heading2"/>
        <w:keepNext/>
      </w:pPr>
      <w:r>
        <w:t xml:space="preserve">OOP-K13-A01 – KERNPFAD · Änderungsrisiken diagnostizieren</w:t>
      </w:r>
    </w:p>
    <w:p>
      <w:pPr>
        <w:pStyle w:val="FirstParagraph"/>
      </w:pPr>
      <w:r>
        <w:t xml:space="preserve">Erwartetes Produkt: Priorisierter Refactoring-Plan mit Testabsicherung.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Erwartungshorizonte/OOP-K13-A01.md</w:t>
      </w:r>
      <w:r>
        <w:t xml:space="preserve">. Referenzprojekt: 11_Refactoring_DI.</w:t>
      </w:r>
    </w:p>
    <w:bookmarkEnd w:id="75"/>
    <w:bookmarkStart w:id="76" w:name="X60c5571cbbb503311bb30d34e4ab0b8ca049f35"/>
    <w:p>
      <w:pPr>
        <w:pStyle w:val="Heading2"/>
        <w:keepNext/>
      </w:pPr>
      <w:r>
        <w:t xml:space="preserve">OOP-K13-A02 – IMPLEMENTIEREN · Ein verhaltensbewahrendes Refactoring durchführen</w:t>
      </w:r>
    </w:p>
    <w:p>
      <w:pPr>
        <w:pStyle w:val="FirstParagraph"/>
      </w:pPr>
      <w:r>
        <w:t xml:space="preserve">Erwartetes Produkt: Refactoring-Commitfolge, grüne Tests und Änderungsvergleich.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Erwartungshorizonte/OOP-K13-A02.md</w:t>
      </w:r>
      <w:r>
        <w:t xml:space="preserve">. Referenzprojekt: 11_Refactoring_DI.</w:t>
      </w:r>
    </w:p>
    <w:bookmarkEnd w:id="76"/>
    <w:bookmarkStart w:id="77" w:name="Xa8e80ea74bb10735f95e91614461f7e2deeba11"/>
    <w:p>
      <w:pPr>
        <w:pStyle w:val="Heading2"/>
        <w:keepNext/>
      </w:pPr>
      <w:r>
        <w:t xml:space="preserve">OOP-K13-A03 – IMPLEMENTIEREN · Testbarkeit durch Dependency Injection erhöhen</w:t>
      </w:r>
    </w:p>
    <w:p>
      <w:pPr>
        <w:pStyle w:val="FirstParagraph"/>
      </w:pPr>
      <w:r>
        <w:t xml:space="preserve">Erwartetes Produkt: Entkoppelter Service, Fakes und mindestens vier Verhaltenstests.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Erwartungshorizonte/OOP-K13-A03.md</w:t>
      </w:r>
      <w:r>
        <w:t xml:space="preserve">. Referenzprojekt: 11_Refactoring_DI.</w:t>
      </w:r>
    </w:p>
    <w:bookmarkEnd w:id="77"/>
    <w:bookmarkStart w:id="78" w:name="X77b603534f7e30db9fe03f540812710843c3928"/>
    <w:p>
      <w:pPr>
        <w:pStyle w:val="Heading2"/>
        <w:keepNext/>
      </w:pPr>
      <w:r>
        <w:t xml:space="preserve">OOP-K13-A04 – TRANSFER LERNAGENT · Eine Erweiterung messbar begrenzen</w:t>
      </w:r>
    </w:p>
    <w:p>
      <w:pPr>
        <w:pStyle w:val="FirstParagraph"/>
      </w:pPr>
      <w:r>
        <w:t xml:space="preserve">Erwartetes Produkt: Qualitätsbericht mit Änderungsnachweis und Testprotokoll.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Erwartungshorizonte/OOP-K13-A04.md</w:t>
      </w:r>
      <w:r>
        <w:t xml:space="preserve">. Referenzprojekt: 11_Refactoring_DI.</w:t>
      </w:r>
    </w:p>
    <w:bookmarkEnd w:id="78"/>
    <w:bookmarkStart w:id="79" w:name="X78e17e7371fed96968fa74ebfba0e84843e7890"/>
    <w:p>
      <w:pPr>
        <w:pStyle w:val="Heading2"/>
        <w:keepNext/>
      </w:pPr>
      <w:r>
        <w:t xml:space="preserve">OOP-K14-A01 – KERNPFAD · Projektauftrag präzisieren</w:t>
      </w:r>
    </w:p>
    <w:p>
      <w:pPr>
        <w:pStyle w:val="FirstParagraph"/>
      </w:pPr>
      <w:r>
        <w:t xml:space="preserve">Erwartetes Produkt: Projektsteckbrief, Mockup, Anwendungsfälle und Abnahmekriterien.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Erwartungshorizonte/OOP-K14-A01.md</w:t>
      </w:r>
      <w:r>
        <w:t xml:space="preserve">. Referenzprojekt: 12_Abschlussprojekt.</w:t>
      </w:r>
    </w:p>
    <w:bookmarkEnd w:id="79"/>
    <w:bookmarkStart w:id="80" w:name="Xb852987ad83cba5a63f64b05090bed6dbd986f6"/>
    <w:p>
      <w:pPr>
        <w:pStyle w:val="Heading2"/>
        <w:keepNext/>
      </w:pPr>
      <w:r>
        <w:t xml:space="preserve">OOP-K14-A02 – IMPLEMENTIEREN · Ein vertikales Inkrement implementieren</w:t>
      </w:r>
    </w:p>
    <w:p>
      <w:pPr>
        <w:pStyle w:val="FirstParagraph"/>
      </w:pPr>
      <w:r>
        <w:t xml:space="preserve">Erwartetes Produkt: Lauffähiges Inkrement, Quellcode, Tests und Architekturübersicht.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Erwartungshorizonte/OOP-K14-A02.md</w:t>
      </w:r>
      <w:r>
        <w:t xml:space="preserve">. Referenzprojekt: 12_Abschlussprojekt.</w:t>
      </w:r>
    </w:p>
    <w:bookmarkEnd w:id="80"/>
    <w:bookmarkStart w:id="81" w:name="Xa13cb4d61c4f841f46f01b5e05e65a26bb60297"/>
    <w:p>
      <w:pPr>
        <w:pStyle w:val="Heading2"/>
        <w:keepNext/>
      </w:pPr>
      <w:r>
        <w:t xml:space="preserve">OOP-K14-A03 – IMPLEMENTIEREN · Einen KI-Vorschlag prüfen und verbessern</w:t>
      </w:r>
    </w:p>
    <w:p>
      <w:pPr>
        <w:pStyle w:val="FirstParagraph"/>
      </w:pPr>
      <w:r>
        <w:t xml:space="preserve">Erwartetes Produkt: Nachvollziehbares KI-Review mit verbessertem Code und Tests.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Erwartungshorizonte/OOP-K14-A03.md</w:t>
      </w:r>
      <w:r>
        <w:t xml:space="preserve">. Referenzprojekt: 12_Abschlussprojekt.</w:t>
      </w:r>
    </w:p>
    <w:bookmarkEnd w:id="81"/>
    <w:bookmarkStart w:id="82" w:name="Xc00ef9ac124b95e97a553dcb84f9fe17f356066"/>
    <w:p>
      <w:pPr>
        <w:pStyle w:val="Heading2"/>
        <w:keepNext/>
      </w:pPr>
      <w:r>
        <w:t xml:space="preserve">OOP-K14-A04 – ABSCHLUSS · Die Änderungsprobe bestehen</w:t>
      </w:r>
    </w:p>
    <w:p>
      <w:pPr>
        <w:pStyle w:val="FirstParagraph"/>
      </w:pPr>
      <w:r>
        <w:t xml:space="preserve">Erwartetes Produkt: Lauffähiges System, Testbericht, Änderungsprotokoll und Kurzpräsentation.</w:t>
      </w:r>
    </w:p>
    <w:p>
      <w:pPr>
        <w:pStyle w:val="BodyText"/>
      </w:pPr>
      <w:r>
        <w:t xml:space="preserve">Korrekturgrundlage:</w:t>
      </w:r>
      <w:r>
        <w:t xml:space="preserve"> </w:t>
      </w:r>
      <w:r>
        <w:rPr>
          <w:rStyle w:val="VerbatimChar"/>
        </w:rPr>
        <w:t xml:space="preserve">Erwartungshorizonte/OOP-K14-A04.md</w:t>
      </w:r>
      <w:r>
        <w:t xml:space="preserve">. Referenzprojekt: 12_Abschlussprojekt.</w:t>
      </w:r>
    </w:p>
    <w:bookmarkEnd w:id="82"/>
    <w:bookmarkEnd w:id="83"/>
    <w:sectPr>
      <w:footerReference w:type="default" r:id="rId9"/>
      <w:headerReference w:type="default" r:id="rId10"/>
      <w:headerReference w:type="first" r:id="rId11"/>
      <w:footerReference w:type="first" r:id="rId12"/>
      <w:pgSz w:w="11906" w:h="16838"/>
      <w:pgMar w:left="850" w:right="850" w:top="765" w:bottom="765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A6970"/>
        <w:sz w:val="16"/>
      </w:rPr>
      <w:t>Christine Janischek · OOP-Arbeitsfassung v1.2 · KI-unterstützt · Fehler bitte melden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  <w:pPr>
      <w:spacing w:after="80"/>
    </w:pPr>
    <w:rPr>
      <w:rFonts w:ascii="Aptos" w:hAnsi="Aptos"/>
      <w:color w:val="263238"/>
      <w:sz w:val="21"/>
    </w:rPr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 w:ascii="Arial" w:hAnsi="Arial"/>
      <w:b/>
      <w:bCs/>
      <w:color w:val="176B62"/>
      <w:sz w:val="44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 w:ascii="Arial" w:hAnsi="Arial"/>
      <w:b/>
      <w:bCs/>
      <w:color w:val="176B62"/>
      <w:sz w:val="34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 w:ascii="Arial" w:hAnsi="Arial"/>
      <w:b/>
      <w:bCs/>
      <w:color w:val="176B62"/>
      <w:sz w:val="26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 w:ascii="Arial" w:hAnsi="Arial"/>
      <w:b/>
      <w:bCs/>
      <w:color w:val="176B62"/>
      <w:sz w:val="22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9" Type="http://schemas.openxmlformats.org/officeDocument/2006/relationships/footer" Target="footer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 Loesungsskript v12</dc:title>
  <dc:creator/>
  <cp:keywords/>
  <dcterms:created xsi:type="dcterms:W3CDTF">2026-09-08T22:37:26Z</dcterms:created>
  <dcterms:modified xsi:type="dcterms:W3CDTF">2026-09-08T22:37:26Z</dcterms:modified>
  <dc:subject>Unterrichtsskript im einheitlichen EDUCODE LAB Serienmaster R4</dc:subject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