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lang w:val="de-DE"/>
        </w:rPr>
        <w:t>SQL Reviewbogen</w:t>
      </w:r>
    </w:p>
    <w:p>
      <w:pPr>
        <w:jc w:val="center"/>
      </w:pPr>
      <w:r>
        <w:rPr>
          <w:lang w:val="de-DE"/>
        </w:rPr>
        <w:t>RDB-K13-A02 reviewbogen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00"/>
        <w:gridCol w:w="5100"/>
      </w:tblGrid>
      <w:tr>
        <w:trPr>
          <w:tblHeader w:val="true"/>
        </w:trPr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Baustein</w:t>
            </w:r>
          </w:p>
        </w:tc>
        <w:tc>
          <w:tcPr>
            <w:tcW w:type="dxa" w:w="5100"/>
            <w:shd w:fill="007C83"/>
          </w:tcPr>
          <w:p>
            <w:r>
              <w:rPr>
                <w:b/>
                <w:color w:val="FFFFFF"/>
              </w:rPr>
              <w:t>Deine Ausarbeitung</w:t>
            </w:r>
          </w:p>
        </w:tc>
      </w:tr>
      <w:tr>
        <w:tc>
          <w:tcPr>
            <w:tcW w:type="dxa" w:w="5100"/>
          </w:tcPr>
          <w:p>
            <w:r>
              <w:t>Aufgaben-ID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Fachlogik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Lesbarkeit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Testfälle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Datenschutz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  <w:tr>
        <w:tc>
          <w:tcPr>
            <w:tcW w:type="dxa" w:w="5100"/>
          </w:tcPr>
          <w:p>
            <w:r>
              <w:t>konkreter Verbesserungsvorschlag</w:t>
            </w:r>
          </w:p>
        </w:tc>
        <w:tc>
          <w:tcPr>
            <w:tcW w:type="dxa" w:w="5100"/>
          </w:tcPr>
          <w:p>
            <w:r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Unterrichtsskript im einheitlichen EDUCODE LAB Serienmaster R4</dc:subject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