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Musterklassenarbeit Relationale Datenbanken</w:t>
      </w:r>
    </w:p>
    <w:p>
      <w:pPr>
        <w:jc w:val="center"/>
      </w:pPr>
      <w:r>
        <w:rPr>
          <w:lang w:val="de-DE"/>
        </w:rPr>
        <w:t>Berufskolleg Wirtschaftsinformatik 90 Minuten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fill="DDF3F2"/>
          </w:tcPr>
          <w:p>
            <w:r>
              <w:rPr>
                <w:b/>
              </w:rPr>
              <w:t xml:space="preserve">Arbeitsgrundlage </w:t>
            </w:r>
            <w:r>
              <w:t>Verwende die Trainingsdatenbank Stadtfahrradverleih. Hilfsmittel: MySQL Workbench und die schulisch zugelassene SQL-Kurzreferenz. Gesamt: 60 Punkte.</w:t>
            </w:r>
          </w:p>
        </w:tc>
      </w:tr>
    </w:tbl>
    <w:p/>
    <w:p>
      <w:pPr>
        <w:pStyle w:val="Heading1"/>
      </w:pPr>
      <w:r>
        <w:rPr>
          <w:lang w:val="de-DE"/>
        </w:rPr>
        <w:t>Aufgabe 1 Modellierung 14 Punkte</w:t>
      </w:r>
    </w:p>
    <w:p>
      <w:r>
        <w:rPr>
          <w:lang w:val="de-DE"/>
        </w:rPr>
        <w:t>Modellieren Sie aus der Fallbeschreibung Stationen, Fahrräder, Kundinnen und Kunden sowie Ausleihen. Kennzeichnen Sie Primär- und Fremdschlüssel und begründen Sie die Kardinalitäten mit Eine-Sätzen.</w:t>
      </w:r>
    </w:p>
    <w:p>
      <w:pPr>
        <w:pStyle w:val="Heading1"/>
      </w:pPr>
      <w:r>
        <w:rPr>
          <w:lang w:val="de-DE"/>
        </w:rPr>
        <w:t>Aufgabe 2 Normalisierung 12 Punkte</w:t>
      </w:r>
    </w:p>
    <w:p>
      <w:r>
        <w:rPr>
          <w:lang w:val="de-DE"/>
        </w:rPr>
        <w:t>Überführen Sie die vorgegebene Ausleihliste bis in die dritte Normalform. Notieren Sie funktionale Abhängigkeiten und begründen Sie die Zerlegung.</w:t>
      </w:r>
    </w:p>
    <w:p>
      <w:pPr>
        <w:pStyle w:val="Heading1"/>
      </w:pPr>
      <w:r>
        <w:rPr>
          <w:lang w:val="de-DE"/>
        </w:rPr>
        <w:t>Aufgabe 3 SQL Auswertung 24 Punkte</w:t>
      </w:r>
    </w:p>
    <w:p>
      <w:r>
        <w:rPr>
          <w:lang w:val="de-DE"/>
        </w:rPr>
        <w:t>Formulieren und testen Sie vier Abfragen: aktive Fahrräder je Station; abgeschlossene Ausleihen in einem Zeitraum; durchschnittliche Dauer je Fahrradtyp mit HAVING; Kundinnen und Kunden ohne Ausleihe mit LEFT JOIN.</w:t>
      </w:r>
    </w:p>
    <w:p>
      <w:pPr>
        <w:pStyle w:val="Heading1"/>
      </w:pPr>
      <w:r>
        <w:rPr>
          <w:lang w:val="de-DE"/>
        </w:rPr>
        <w:t>Aufgabe 4 Datenverantwortung 10 Punkte</w:t>
      </w:r>
    </w:p>
    <w:p>
      <w:r>
        <w:rPr>
          <w:lang w:val="de-DE"/>
        </w:rPr>
        <w:t>Beurteilen Sie die dauerhafte Speicherung von Bewegungsprofilen. Nennen Sie einen Zweck, zwei Risiken und zwei konkrete Schutzmaßnahmen und formulieren Sie ein begründetes Urteil.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